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C6" w:rsidRDefault="00942BC6">
      <w:pPr>
        <w:rPr>
          <w:b/>
        </w:rPr>
      </w:pPr>
      <w:r w:rsidRPr="002B4A3C">
        <w:rPr>
          <w:b/>
        </w:rPr>
        <w:t>KAAVOITUS</w:t>
      </w:r>
    </w:p>
    <w:p w:rsidR="00637A11" w:rsidRDefault="00637A11">
      <w:pPr>
        <w:rPr>
          <w:b/>
        </w:rPr>
      </w:pPr>
      <w:r>
        <w:rPr>
          <w:b/>
        </w:rPr>
        <w:t>Voimaantulokuulutus</w:t>
      </w:r>
    </w:p>
    <w:p w:rsidR="00637A11" w:rsidRDefault="00BD599C">
      <w:r w:rsidRPr="00BD599C">
        <w:rPr>
          <w:b/>
        </w:rPr>
        <w:t>Asemakaavan muutos, korttelin 26116 tontti 1.</w:t>
      </w:r>
      <w:r>
        <w:t xml:space="preserve"> </w:t>
      </w:r>
      <w:r w:rsidR="00637A11">
        <w:t>Kempeleen kunnanvaltuust</w:t>
      </w:r>
      <w:r>
        <w:t xml:space="preserve">o on hyväksynyt 3.6.2019 </w:t>
      </w:r>
      <w:r w:rsidR="001C4220">
        <w:t xml:space="preserve">§ 49 § </w:t>
      </w:r>
      <w:r w:rsidR="00637A11">
        <w:t>kokouksessaan Kempeleen ase</w:t>
      </w:r>
      <w:r>
        <w:t xml:space="preserve">makaavan muutoksen, joka sijaitsee </w:t>
      </w:r>
      <w:r w:rsidR="00637A11">
        <w:t>Linnakankaa</w:t>
      </w:r>
      <w:r>
        <w:t xml:space="preserve">n tilasto- ja pientilastoalueella </w:t>
      </w:r>
      <w:r w:rsidR="00637A11">
        <w:t>(11</w:t>
      </w:r>
      <w:r>
        <w:t>2/026)</w:t>
      </w:r>
      <w:r w:rsidR="00637A11">
        <w:t>. Asemakaavan muutoksella muodos</w:t>
      </w:r>
      <w:r>
        <w:t>tuvat korttelin 26116 tontit 10−</w:t>
      </w:r>
      <w:r w:rsidR="00122DFC">
        <w:t>15, korttelit 26151−</w:t>
      </w:r>
      <w:r w:rsidR="00637A11">
        <w:t>26152 sekä niihin liittyviä katu- ja viheralueita.</w:t>
      </w:r>
    </w:p>
    <w:p w:rsidR="00AD6D71" w:rsidRDefault="00AD6D71">
      <w:r>
        <w:t>Päätöksestä ei ole valitettu Pohjois-Suomen hallinto-oikeuteen. Kaava astuu voimaan tällä kuulutuksella.</w:t>
      </w:r>
    </w:p>
    <w:p w:rsidR="00BD599C" w:rsidRDefault="00122DFC">
      <w:r w:rsidRPr="00122DFC">
        <w:rPr>
          <w:b/>
        </w:rPr>
        <w:t>Taajaman osayleiskaavan muutos ja laajennus, osittainen voimaantulo.</w:t>
      </w:r>
      <w:r>
        <w:t xml:space="preserve"> </w:t>
      </w:r>
      <w:r w:rsidR="00BD599C">
        <w:t>Kempeleen kunnanh</w:t>
      </w:r>
      <w:r w:rsidR="001C4220">
        <w:t>allitus on määrännyt voimaan 18.6.2019 § 194</w:t>
      </w:r>
      <w:r w:rsidR="00BD599C">
        <w:t xml:space="preserve"> </w:t>
      </w:r>
      <w:proofErr w:type="spellStart"/>
      <w:r w:rsidR="00BD599C">
        <w:t>MRL:n</w:t>
      </w:r>
      <w:proofErr w:type="spellEnd"/>
      <w:r w:rsidR="00BD599C">
        <w:t xml:space="preserve"> 201 §:n nojalla kunnanvaltuuston 11.3.2019 hyväksy</w:t>
      </w:r>
      <w:r w:rsidR="00BD599C" w:rsidRPr="00122DFC">
        <w:t>män Taajaman osayleiskaavan</w:t>
      </w:r>
      <w:r w:rsidR="001C4220">
        <w:t xml:space="preserve"> </w:t>
      </w:r>
      <w:r w:rsidR="00BD599C">
        <w:t xml:space="preserve">valituksen alaisten alueiden ulkopuolisilta alueilta. Osittainen voimaantulo ei koske valituksen alaisten kiinteistöjen </w:t>
      </w:r>
      <w:r w:rsidR="00BD599C" w:rsidRPr="00BD599C">
        <w:t>244-401-117-264, 244-401-117-88 ja 244-401-117-319 alueille sijoittuvia selvitysalueita ja lähivirkistysaluetta Teppolantien varresta</w:t>
      </w:r>
      <w:r w:rsidR="00BD599C">
        <w:t>.</w:t>
      </w:r>
    </w:p>
    <w:p w:rsidR="00BD599C" w:rsidRDefault="00BD599C">
      <w:r>
        <w:t>Kaava tulee voimaan tällä kuulutuksella</w:t>
      </w:r>
      <w:r w:rsidR="00122DFC">
        <w:t xml:space="preserve"> edellä esitetyllä tavalla.</w:t>
      </w:r>
    </w:p>
    <w:p w:rsidR="00637A11" w:rsidRPr="00637A11" w:rsidRDefault="00BD599C" w:rsidP="00637A11">
      <w:pPr>
        <w:rPr>
          <w:b/>
        </w:rPr>
      </w:pPr>
      <w:proofErr w:type="spellStart"/>
      <w:r>
        <w:rPr>
          <w:b/>
        </w:rPr>
        <w:t>Vireilletulo</w:t>
      </w:r>
      <w:proofErr w:type="spellEnd"/>
    </w:p>
    <w:p w:rsidR="00DB00CE" w:rsidRDefault="00FE6224" w:rsidP="00AD6D71">
      <w:r>
        <w:t>Maankäyttö- ja rakennuslain 62 ja 63 §:n mukaisesti ilmoitetaan</w:t>
      </w:r>
      <w:r w:rsidR="00AD6D71">
        <w:t xml:space="preserve">, että Kempeleen kunta kuuluttaa vireille </w:t>
      </w:r>
      <w:r w:rsidR="00070907">
        <w:rPr>
          <w:b/>
        </w:rPr>
        <w:t xml:space="preserve">Kempeleen eteläisen </w:t>
      </w:r>
      <w:r w:rsidR="00AD6D71" w:rsidRPr="00AD6D71">
        <w:rPr>
          <w:b/>
        </w:rPr>
        <w:t>alueen osayleiskaavan</w:t>
      </w:r>
      <w:r w:rsidR="00AD6D71">
        <w:t xml:space="preserve"> laatimisen ja asettaa nähtäville kaavaa koskevan </w:t>
      </w:r>
      <w:proofErr w:type="spellStart"/>
      <w:r w:rsidR="00AD6D71">
        <w:t>osallistumis</w:t>
      </w:r>
      <w:proofErr w:type="spellEnd"/>
      <w:r w:rsidR="00AD6D71">
        <w:t xml:space="preserve">- ja arviointisuunnitelman (OAS). </w:t>
      </w:r>
      <w:r w:rsidR="0065761A" w:rsidRPr="0065761A">
        <w:t xml:space="preserve">Osayleiskaava koskee Sipolan (207/019), Niittyrannan (208/021) ja </w:t>
      </w:r>
      <w:proofErr w:type="spellStart"/>
      <w:r w:rsidR="0065761A" w:rsidRPr="0065761A">
        <w:t>Sarkkirannan</w:t>
      </w:r>
      <w:proofErr w:type="spellEnd"/>
      <w:r w:rsidR="0065761A" w:rsidRPr="0065761A">
        <w:t xml:space="preserve"> (102/008) tilastoalueita ja pienalueita sekä Keskustan (101) tilastoalueen Santamäen (007), </w:t>
      </w:r>
      <w:proofErr w:type="spellStart"/>
      <w:r w:rsidR="0065761A" w:rsidRPr="0065761A">
        <w:t>Ollakan</w:t>
      </w:r>
      <w:proofErr w:type="spellEnd"/>
      <w:r w:rsidR="0065761A" w:rsidRPr="0065761A">
        <w:t xml:space="preserve"> (006) ja Riihivainion (005) pienalueita.</w:t>
      </w:r>
      <w:r w:rsidR="0065761A">
        <w:t xml:space="preserve"> </w:t>
      </w:r>
      <w:r w:rsidR="0065761A" w:rsidRPr="0065761A">
        <w:t xml:space="preserve">Suunnittelualue rajautuu etelässä ja lännessä Limingan sekä Oulun ja Kempeleen väliseen kuntarajaan, pohjoisessa </w:t>
      </w:r>
      <w:proofErr w:type="spellStart"/>
      <w:r w:rsidR="0065761A" w:rsidRPr="0065761A">
        <w:t>Kempeleentiehen</w:t>
      </w:r>
      <w:proofErr w:type="spellEnd"/>
      <w:r w:rsidR="0065761A" w:rsidRPr="0065761A">
        <w:t xml:space="preserve"> ja idässä </w:t>
      </w:r>
      <w:proofErr w:type="spellStart"/>
      <w:r w:rsidR="0065761A" w:rsidRPr="0065761A">
        <w:t>Ketolanperäntien</w:t>
      </w:r>
      <w:proofErr w:type="spellEnd"/>
      <w:r w:rsidR="0065761A" w:rsidRPr="0065761A">
        <w:t xml:space="preserve"> ja Rajakorventien välisiin peltoalueisiin.</w:t>
      </w:r>
    </w:p>
    <w:p w:rsidR="0065761A" w:rsidRDefault="000560F5" w:rsidP="0065761A">
      <w:r>
        <w:rPr>
          <w:b/>
        </w:rPr>
        <w:t>Hankkeesta kertova</w:t>
      </w:r>
      <w:r w:rsidR="0065761A" w:rsidRPr="002B4A3C">
        <w:rPr>
          <w:b/>
        </w:rPr>
        <w:t xml:space="preserve"> </w:t>
      </w:r>
      <w:proofErr w:type="spellStart"/>
      <w:r w:rsidR="0065761A" w:rsidRPr="002B4A3C">
        <w:rPr>
          <w:b/>
        </w:rPr>
        <w:t>osalli</w:t>
      </w:r>
      <w:r w:rsidR="00AD6D71">
        <w:rPr>
          <w:b/>
        </w:rPr>
        <w:t>stumis</w:t>
      </w:r>
      <w:proofErr w:type="spellEnd"/>
      <w:r w:rsidR="00AD6D71">
        <w:rPr>
          <w:b/>
        </w:rPr>
        <w:t>- ja arviointisuunnitelma on</w:t>
      </w:r>
      <w:r w:rsidR="0065761A" w:rsidRPr="002B4A3C">
        <w:rPr>
          <w:b/>
        </w:rPr>
        <w:t xml:space="preserve"> nähtävillä 28.8.-27.9.2019</w:t>
      </w:r>
      <w:r w:rsidR="0065761A">
        <w:t xml:space="preserve"> kunnan www-sivuilla osoitteessa </w:t>
      </w:r>
      <w:r w:rsidR="0065761A" w:rsidRPr="002B4A3C">
        <w:t>www.kempele.fi/ajankohtaista/viralliset-kuulutukset</w:t>
      </w:r>
      <w:r w:rsidR="0065761A">
        <w:t xml:space="preserve">, Kempeleen </w:t>
      </w:r>
      <w:r w:rsidR="006411B5">
        <w:t>pääkirjastolla (os. Zeppelinintie 1) ja kunnan toimitiloissa Vihikari 10:ssä 2. kerroksen aulassa.</w:t>
      </w:r>
    </w:p>
    <w:p w:rsidR="006411B5" w:rsidRDefault="006411B5" w:rsidP="0065761A">
      <w:proofErr w:type="spellStart"/>
      <w:r>
        <w:t>Osalli</w:t>
      </w:r>
      <w:r w:rsidR="00AD6D71">
        <w:t>stumis</w:t>
      </w:r>
      <w:proofErr w:type="spellEnd"/>
      <w:r w:rsidR="00AD6D71">
        <w:t>- ja arviointisuunnitelmaa</w:t>
      </w:r>
      <w:r>
        <w:t xml:space="preserve"> koskevat lausunnot ja mielipiteet voi esittää kuulemisaikana kirjallisesti: Kempeleen kunta, Tekniset palvelut / Kaavoitus, PL 12, 90441 Kempele tai s-postiosoitteeseen </w:t>
      </w:r>
      <w:r w:rsidRPr="002B4A3C">
        <w:t>kirjaamo@kempele.fi</w:t>
      </w:r>
    </w:p>
    <w:p w:rsidR="006411B5" w:rsidRDefault="00CF2953" w:rsidP="0065761A">
      <w:bookmarkStart w:id="0" w:name="_GoBack"/>
      <w:bookmarkEnd w:id="0"/>
      <w:r>
        <w:t>28</w:t>
      </w:r>
      <w:r w:rsidR="006411B5">
        <w:t>.8.2019</w:t>
      </w:r>
    </w:p>
    <w:p w:rsidR="00942BC6" w:rsidRDefault="006411B5">
      <w:r>
        <w:t>Kempeleen kunnanhallitus</w:t>
      </w:r>
    </w:p>
    <w:sectPr w:rsidR="00942B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5BA"/>
    <w:multiLevelType w:val="hybridMultilevel"/>
    <w:tmpl w:val="A1640FBA"/>
    <w:lvl w:ilvl="0" w:tplc="5A828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5E78"/>
    <w:multiLevelType w:val="hybridMultilevel"/>
    <w:tmpl w:val="95405F6A"/>
    <w:lvl w:ilvl="0" w:tplc="CD04CA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E4EE1"/>
    <w:multiLevelType w:val="hybridMultilevel"/>
    <w:tmpl w:val="03BC9B5E"/>
    <w:lvl w:ilvl="0" w:tplc="9F0295E6">
      <w:numFmt w:val="bullet"/>
      <w:lvlText w:val="-"/>
      <w:lvlJc w:val="left"/>
      <w:pPr>
        <w:ind w:left="1353" w:hanging="360"/>
      </w:pPr>
      <w:rPr>
        <w:rFonts w:ascii="Helvetica" w:eastAsiaTheme="minorHAnsi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6"/>
    <w:rsid w:val="000560F5"/>
    <w:rsid w:val="00070907"/>
    <w:rsid w:val="00122DFC"/>
    <w:rsid w:val="001C4220"/>
    <w:rsid w:val="00285C96"/>
    <w:rsid w:val="002B4A3C"/>
    <w:rsid w:val="004232C0"/>
    <w:rsid w:val="00637A11"/>
    <w:rsid w:val="006411B5"/>
    <w:rsid w:val="0065761A"/>
    <w:rsid w:val="00942BC6"/>
    <w:rsid w:val="00AD6D71"/>
    <w:rsid w:val="00BD599C"/>
    <w:rsid w:val="00CF2953"/>
    <w:rsid w:val="00DB00CE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81F4"/>
  <w15:chartTrackingRefBased/>
  <w15:docId w15:val="{165705C1-F4E8-4C23-B420-04077AB0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5761A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5761A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5761A"/>
    <w:rPr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6576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6FDA94F3.dotm</Template>
  <TotalTime>29</TotalTime>
  <Pages>1</Pages>
  <Words>246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Felin Laura</dc:creator>
  <cp:keywords/>
  <dc:description/>
  <cp:lastModifiedBy>Felin Laura</cp:lastModifiedBy>
  <cp:revision>7</cp:revision>
  <dcterms:created xsi:type="dcterms:W3CDTF">2019-08-14T05:35:00Z</dcterms:created>
  <dcterms:modified xsi:type="dcterms:W3CDTF">2019-08-16T12:30:00Z</dcterms:modified>
</cp:coreProperties>
</file>